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33" w:rsidRPr="00D92533" w:rsidRDefault="00D92533" w:rsidP="00D92533">
      <w:r w:rsidRPr="00D925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7B6B40" wp14:editId="4CCE5BED">
            <wp:simplePos x="0" y="0"/>
            <wp:positionH relativeFrom="column">
              <wp:posOffset>2720975</wp:posOffset>
            </wp:positionH>
            <wp:positionV relativeFrom="paragraph">
              <wp:posOffset>-136525</wp:posOffset>
            </wp:positionV>
            <wp:extent cx="571500" cy="654050"/>
            <wp:effectExtent l="0" t="0" r="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533" w:rsidRPr="00D92533" w:rsidRDefault="00D92533" w:rsidP="00D92533">
      <w:pPr>
        <w:rPr>
          <w:b/>
        </w:rPr>
      </w:pPr>
      <w:r w:rsidRPr="00D92533">
        <w:rPr>
          <w:sz w:val="20"/>
        </w:rPr>
        <w:t xml:space="preserve">                                                                          </w:t>
      </w:r>
    </w:p>
    <w:p w:rsidR="00D92533" w:rsidRPr="00D92533" w:rsidRDefault="00D92533" w:rsidP="00D925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33" w:rsidRPr="00D92533" w:rsidRDefault="00D92533" w:rsidP="00D925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33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D92533" w:rsidRPr="00D92533" w:rsidRDefault="00D92533" w:rsidP="00D925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33">
        <w:rPr>
          <w:rFonts w:ascii="Times New Roman" w:hAnsi="Times New Roman" w:cs="Times New Roman"/>
          <w:b/>
          <w:sz w:val="28"/>
          <w:szCs w:val="28"/>
        </w:rPr>
        <w:t>АДМИНИСТРАЦИИ ЧЕБАРКУЛЬСКОГО ГОРОДСКОГО ОКРУГА</w:t>
      </w:r>
    </w:p>
    <w:p w:rsidR="00D92533" w:rsidRPr="00D92533" w:rsidRDefault="00D92533" w:rsidP="00D925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33" w:rsidRPr="00D92533" w:rsidRDefault="00D92533" w:rsidP="00D92533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  <w:r w:rsidRPr="00D925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gramStart"/>
      <w:r w:rsidRPr="00D925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92533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D92533" w:rsidRPr="00D92533" w:rsidRDefault="00D92533" w:rsidP="00D92533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533">
        <w:rPr>
          <w:rFonts w:ascii="Times New Roman" w:hAnsi="Times New Roman" w:cs="Times New Roman"/>
          <w:b/>
          <w:i/>
          <w:sz w:val="28"/>
          <w:szCs w:val="28"/>
        </w:rPr>
        <w:t xml:space="preserve">_28.01.2020__                                      </w:t>
      </w:r>
      <w:r w:rsidRPr="00D925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925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925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9253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92533">
        <w:rPr>
          <w:rFonts w:ascii="Times New Roman" w:hAnsi="Times New Roman" w:cs="Times New Roman"/>
          <w:b/>
          <w:i/>
          <w:sz w:val="28"/>
          <w:szCs w:val="28"/>
        </w:rPr>
        <w:t xml:space="preserve">№ ___6___       </w:t>
      </w:r>
    </w:p>
    <w:p w:rsidR="00D92533" w:rsidRPr="00D92533" w:rsidRDefault="00D92533" w:rsidP="00D925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5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253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92533">
        <w:rPr>
          <w:rFonts w:ascii="Times New Roman" w:hAnsi="Times New Roman" w:cs="Times New Roman"/>
          <w:sz w:val="24"/>
          <w:szCs w:val="24"/>
        </w:rPr>
        <w:t>ебаркуль</w:t>
      </w:r>
      <w:proofErr w:type="spellEnd"/>
    </w:p>
    <w:p w:rsidR="00D92533" w:rsidRPr="00D92533" w:rsidRDefault="00D92533" w:rsidP="00D9253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92533" w:rsidRPr="00D92533" w:rsidRDefault="00D92533" w:rsidP="00D9253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92533" w:rsidRPr="00D92533" w:rsidRDefault="00D92533" w:rsidP="00D92533">
      <w:pPr>
        <w:autoSpaceDE w:val="0"/>
        <w:autoSpaceDN w:val="0"/>
        <w:adjustRightInd w:val="0"/>
        <w:rPr>
          <w:bCs/>
          <w:szCs w:val="28"/>
        </w:rPr>
      </w:pPr>
      <w:r w:rsidRPr="00D92533">
        <w:rPr>
          <w:bCs/>
          <w:szCs w:val="28"/>
        </w:rPr>
        <w:t>Об утверждении Плана</w:t>
      </w:r>
    </w:p>
    <w:p w:rsidR="00D92533" w:rsidRDefault="00D92533" w:rsidP="00D92533">
      <w:pPr>
        <w:shd w:val="clear" w:color="auto" w:fill="FFFFFF"/>
        <w:outlineLvl w:val="1"/>
        <w:rPr>
          <w:rFonts w:eastAsia="Times New Roman"/>
          <w:bCs/>
          <w:szCs w:val="28"/>
          <w:lang w:eastAsia="ru-RU"/>
        </w:rPr>
      </w:pPr>
      <w:r w:rsidRPr="00D92533">
        <w:rPr>
          <w:rFonts w:eastAsia="Times New Roman"/>
          <w:bCs/>
          <w:szCs w:val="28"/>
          <w:lang w:eastAsia="ru-RU"/>
        </w:rPr>
        <w:t xml:space="preserve">мероприятий по противодействию </w:t>
      </w:r>
    </w:p>
    <w:p w:rsidR="00D92533" w:rsidRPr="00D92533" w:rsidRDefault="00D92533" w:rsidP="00D92533">
      <w:pPr>
        <w:shd w:val="clear" w:color="auto" w:fill="FFFFFF"/>
        <w:outlineLvl w:val="1"/>
        <w:rPr>
          <w:bCs/>
          <w:szCs w:val="28"/>
        </w:rPr>
      </w:pPr>
      <w:r w:rsidRPr="00D92533">
        <w:rPr>
          <w:rFonts w:eastAsia="Times New Roman"/>
          <w:bCs/>
          <w:szCs w:val="28"/>
          <w:lang w:eastAsia="ru-RU"/>
        </w:rPr>
        <w:t xml:space="preserve">коррупции в </w:t>
      </w:r>
      <w:r w:rsidRPr="00D92533">
        <w:rPr>
          <w:bCs/>
          <w:szCs w:val="28"/>
        </w:rPr>
        <w:t>УСЗН ЧГО</w:t>
      </w:r>
    </w:p>
    <w:p w:rsidR="00D92533" w:rsidRDefault="0049528F" w:rsidP="00D9253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на 2020-2025 годы</w:t>
      </w:r>
    </w:p>
    <w:p w:rsidR="0049528F" w:rsidRPr="00D92533" w:rsidRDefault="0049528F" w:rsidP="00D92533">
      <w:pPr>
        <w:autoSpaceDE w:val="0"/>
        <w:autoSpaceDN w:val="0"/>
        <w:adjustRightInd w:val="0"/>
        <w:rPr>
          <w:bCs/>
          <w:szCs w:val="28"/>
        </w:rPr>
      </w:pPr>
    </w:p>
    <w:p w:rsidR="00D92533" w:rsidRPr="00D92533" w:rsidRDefault="00D92533" w:rsidP="00D92533">
      <w:pPr>
        <w:pStyle w:val="20"/>
        <w:shd w:val="clear" w:color="auto" w:fill="auto"/>
        <w:spacing w:before="0" w:after="0" w:line="240" w:lineRule="auto"/>
        <w:ind w:right="139" w:firstLine="7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533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В </w:t>
      </w:r>
      <w:r w:rsidRPr="00D92533">
        <w:rPr>
          <w:rFonts w:ascii="Times New Roman" w:hAnsi="Times New Roman" w:cs="Times New Roman"/>
          <w:b w:val="0"/>
          <w:sz w:val="28"/>
          <w:szCs w:val="28"/>
        </w:rPr>
        <w:t>целях реализации Федерального закона от 25.12.2008 г. №273-ФЗ «О противодействии коррупции», Закона Челябинской области от 29.01.2009 г. №353-ЗО «О противодействии коррупции в Челябинской области»</w:t>
      </w:r>
      <w:r w:rsidRPr="00D92533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и </w:t>
      </w:r>
      <w:r w:rsidR="0049528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совершенствования мер по предупреждению коррупции в </w:t>
      </w:r>
      <w:r w:rsidR="0049528F" w:rsidRPr="00D92533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Управлении социальной защиты населения администрации Чебаркульского городского округа</w:t>
      </w:r>
    </w:p>
    <w:p w:rsidR="00D92533" w:rsidRPr="00D92533" w:rsidRDefault="00D92533" w:rsidP="00D92533">
      <w:pPr>
        <w:autoSpaceDE w:val="0"/>
        <w:autoSpaceDN w:val="0"/>
        <w:adjustRightInd w:val="0"/>
        <w:ind w:right="139" w:firstLine="540"/>
        <w:jc w:val="both"/>
        <w:rPr>
          <w:szCs w:val="28"/>
        </w:rPr>
      </w:pPr>
      <w:r w:rsidRPr="00D92533">
        <w:rPr>
          <w:szCs w:val="28"/>
        </w:rPr>
        <w:t>ПРИКАЗЫВАЮ:</w:t>
      </w:r>
    </w:p>
    <w:p w:rsidR="00D92533" w:rsidRPr="00D92533" w:rsidRDefault="00D92533" w:rsidP="00D92533">
      <w:pPr>
        <w:pStyle w:val="20"/>
        <w:shd w:val="clear" w:color="auto" w:fill="auto"/>
        <w:spacing w:before="0" w:after="0" w:line="240" w:lineRule="auto"/>
        <w:ind w:right="139" w:firstLine="76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D92533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1. </w:t>
      </w:r>
      <w:r w:rsidR="0049528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Утвердить План мероприятий</w:t>
      </w:r>
      <w:r w:rsidRPr="00D92533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="0049528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по противодействию коррупции в </w:t>
      </w:r>
      <w:r w:rsidRPr="00D92533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Управлении социальной защиты населения администрации Чебаркульского городского округа</w:t>
      </w:r>
      <w:r w:rsidR="0049528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на 2020-2025 годы (приложение).</w:t>
      </w:r>
    </w:p>
    <w:p w:rsidR="0049528F" w:rsidRDefault="0049528F" w:rsidP="004952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D92533" w:rsidRPr="00D92533">
        <w:rPr>
          <w:szCs w:val="28"/>
        </w:rPr>
        <w:t xml:space="preserve">. </w:t>
      </w:r>
      <w:r>
        <w:rPr>
          <w:szCs w:val="28"/>
        </w:rPr>
        <w:t>Настоящий приказ распространяется на правоотношени</w:t>
      </w:r>
      <w:r w:rsidR="008A1A57">
        <w:rPr>
          <w:szCs w:val="28"/>
        </w:rPr>
        <w:t>я</w:t>
      </w:r>
      <w:r>
        <w:rPr>
          <w:szCs w:val="28"/>
        </w:rPr>
        <w:t>, возникшие с 01 января 2020г.</w:t>
      </w:r>
    </w:p>
    <w:p w:rsidR="00D92533" w:rsidRPr="00D92533" w:rsidRDefault="0049528F" w:rsidP="004952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D92533" w:rsidRPr="00D92533">
        <w:rPr>
          <w:szCs w:val="28"/>
        </w:rPr>
        <w:t>Контроль за</w:t>
      </w:r>
      <w:proofErr w:type="gramEnd"/>
      <w:r w:rsidR="00D92533" w:rsidRPr="00D92533">
        <w:rPr>
          <w:szCs w:val="28"/>
        </w:rPr>
        <w:t xml:space="preserve"> исполнением настоящего приказа оставляю за собой.</w:t>
      </w:r>
    </w:p>
    <w:p w:rsidR="00D92533" w:rsidRP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D92533" w:rsidRP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D92533" w:rsidRP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D92533" w:rsidRP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D92533" w:rsidRP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  <w:r w:rsidRPr="00D92533">
        <w:rPr>
          <w:szCs w:val="28"/>
        </w:rPr>
        <w:t>Начальник управления                                                                    О.А. Кузнецова</w:t>
      </w:r>
    </w:p>
    <w:p w:rsidR="00D92533" w:rsidRP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D92533" w:rsidRP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D92533" w:rsidRDefault="00D92533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D92533">
      <w:pPr>
        <w:autoSpaceDE w:val="0"/>
        <w:autoSpaceDN w:val="0"/>
        <w:adjustRightInd w:val="0"/>
        <w:jc w:val="both"/>
        <w:rPr>
          <w:szCs w:val="28"/>
        </w:rPr>
      </w:pPr>
    </w:p>
    <w:p w:rsidR="0049528F" w:rsidRDefault="0049528F" w:rsidP="005B3526">
      <w:pPr>
        <w:shd w:val="clear" w:color="auto" w:fill="FFFFFF"/>
        <w:ind w:left="5664" w:firstLine="708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5B3526" w:rsidRPr="00DB5349" w:rsidRDefault="005B3526" w:rsidP="005B3526">
      <w:pPr>
        <w:shd w:val="clear" w:color="auto" w:fill="FFFFFF"/>
        <w:ind w:left="5664" w:firstLine="708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  <w:r w:rsidRPr="00DB5349">
        <w:rPr>
          <w:rFonts w:eastAsia="Times New Roman"/>
          <w:bCs/>
          <w:sz w:val="24"/>
          <w:szCs w:val="24"/>
          <w:lang w:eastAsia="ru-RU"/>
        </w:rPr>
        <w:lastRenderedPageBreak/>
        <w:t>УТВЕРЖД</w:t>
      </w:r>
      <w:r w:rsidR="00DB5349" w:rsidRPr="00DB5349">
        <w:rPr>
          <w:rFonts w:eastAsia="Times New Roman"/>
          <w:bCs/>
          <w:sz w:val="24"/>
          <w:szCs w:val="24"/>
          <w:lang w:eastAsia="ru-RU"/>
        </w:rPr>
        <w:t>ЕНО</w:t>
      </w:r>
    </w:p>
    <w:p w:rsidR="0049528F" w:rsidRDefault="00DB5349" w:rsidP="00DB5349">
      <w:pPr>
        <w:shd w:val="clear" w:color="auto" w:fill="FFFFFF"/>
        <w:ind w:left="5664" w:firstLine="708"/>
        <w:outlineLvl w:val="1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</w:t>
      </w:r>
      <w:r w:rsidRPr="00DB5349">
        <w:rPr>
          <w:rFonts w:eastAsia="Times New Roman"/>
          <w:bCs/>
          <w:sz w:val="24"/>
          <w:szCs w:val="24"/>
          <w:lang w:eastAsia="ru-RU"/>
        </w:rPr>
        <w:t>риказом</w:t>
      </w:r>
      <w:r w:rsidR="0049528F">
        <w:rPr>
          <w:rFonts w:eastAsia="Times New Roman"/>
          <w:bCs/>
          <w:sz w:val="24"/>
          <w:szCs w:val="24"/>
          <w:lang w:eastAsia="ru-RU"/>
        </w:rPr>
        <w:t xml:space="preserve"> УСЗН ЧГО </w:t>
      </w:r>
    </w:p>
    <w:p w:rsidR="00DB5349" w:rsidRPr="00DB5349" w:rsidRDefault="00DB5349" w:rsidP="00DB5349">
      <w:pPr>
        <w:shd w:val="clear" w:color="auto" w:fill="FFFFFF"/>
        <w:ind w:left="5664" w:firstLine="708"/>
        <w:outlineLvl w:val="1"/>
        <w:rPr>
          <w:rFonts w:eastAsia="Times New Roman"/>
          <w:bCs/>
          <w:sz w:val="24"/>
          <w:szCs w:val="24"/>
          <w:lang w:eastAsia="ru-RU"/>
        </w:rPr>
      </w:pPr>
      <w:r w:rsidRPr="00DB5349">
        <w:rPr>
          <w:rFonts w:eastAsia="Times New Roman"/>
          <w:bCs/>
          <w:sz w:val="24"/>
          <w:szCs w:val="24"/>
          <w:lang w:eastAsia="ru-RU"/>
        </w:rPr>
        <w:t xml:space="preserve"> от </w:t>
      </w:r>
      <w:r>
        <w:rPr>
          <w:rFonts w:eastAsia="Times New Roman"/>
          <w:bCs/>
          <w:sz w:val="24"/>
          <w:szCs w:val="24"/>
          <w:lang w:eastAsia="ru-RU"/>
        </w:rPr>
        <w:t>28.01.2020г.</w:t>
      </w:r>
      <w:r w:rsidR="0049528F">
        <w:rPr>
          <w:rFonts w:eastAsia="Times New Roman"/>
          <w:bCs/>
          <w:sz w:val="24"/>
          <w:szCs w:val="24"/>
          <w:lang w:eastAsia="ru-RU"/>
        </w:rPr>
        <w:t xml:space="preserve">  </w:t>
      </w:r>
      <w:r>
        <w:rPr>
          <w:rFonts w:eastAsia="Times New Roman"/>
          <w:bCs/>
          <w:sz w:val="24"/>
          <w:szCs w:val="24"/>
          <w:lang w:eastAsia="ru-RU"/>
        </w:rPr>
        <w:t>№6</w:t>
      </w:r>
    </w:p>
    <w:p w:rsidR="005B3526" w:rsidRDefault="005B3526" w:rsidP="005B3526">
      <w:pPr>
        <w:shd w:val="clear" w:color="auto" w:fill="FFFFFF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DB5349" w:rsidRPr="0049528F" w:rsidRDefault="0099229A" w:rsidP="00DB5349">
      <w:pPr>
        <w:shd w:val="clear" w:color="auto" w:fill="FFFFFF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9528F">
        <w:rPr>
          <w:rFonts w:eastAsia="Times New Roman"/>
          <w:b/>
          <w:bCs/>
          <w:sz w:val="24"/>
          <w:szCs w:val="24"/>
          <w:lang w:eastAsia="ru-RU"/>
        </w:rPr>
        <w:t xml:space="preserve">План мероприятий по противодействию коррупции </w:t>
      </w:r>
      <w:proofErr w:type="gramStart"/>
      <w:r w:rsidRPr="0049528F">
        <w:rPr>
          <w:rFonts w:eastAsia="Times New Roman"/>
          <w:b/>
          <w:bCs/>
          <w:sz w:val="24"/>
          <w:szCs w:val="24"/>
          <w:lang w:eastAsia="ru-RU"/>
        </w:rPr>
        <w:t>в</w:t>
      </w:r>
      <w:proofErr w:type="gramEnd"/>
      <w:r w:rsidRPr="0049528F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99229A" w:rsidRPr="0049528F" w:rsidRDefault="005B3526" w:rsidP="005B3526">
      <w:pPr>
        <w:shd w:val="clear" w:color="auto" w:fill="FFFFFF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 w:rsidRPr="0049528F">
        <w:rPr>
          <w:rFonts w:eastAsia="Times New Roman"/>
          <w:sz w:val="24"/>
          <w:szCs w:val="24"/>
          <w:lang w:eastAsia="ru-RU"/>
        </w:rPr>
        <w:t>Управлении</w:t>
      </w:r>
      <w:proofErr w:type="gramEnd"/>
      <w:r w:rsidRPr="0049528F">
        <w:rPr>
          <w:rFonts w:eastAsia="Times New Roman"/>
          <w:sz w:val="24"/>
          <w:szCs w:val="24"/>
          <w:lang w:eastAsia="ru-RU"/>
        </w:rPr>
        <w:t xml:space="preserve"> социальной защиты населения администрации Чебаркульского городского округа </w:t>
      </w:r>
    </w:p>
    <w:p w:rsidR="005B3526" w:rsidRPr="0049528F" w:rsidRDefault="005B3526" w:rsidP="005B3526">
      <w:pPr>
        <w:shd w:val="clear" w:color="auto" w:fill="FFFFFF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49528F">
        <w:rPr>
          <w:rFonts w:eastAsia="Times New Roman"/>
          <w:b/>
          <w:bCs/>
          <w:sz w:val="24"/>
          <w:szCs w:val="24"/>
          <w:lang w:eastAsia="ru-RU"/>
        </w:rPr>
        <w:t>на 2020</w:t>
      </w:r>
      <w:r w:rsidR="00E31EFD" w:rsidRPr="0049528F">
        <w:rPr>
          <w:rFonts w:eastAsia="Times New Roman"/>
          <w:b/>
          <w:bCs/>
          <w:sz w:val="24"/>
          <w:szCs w:val="24"/>
          <w:lang w:eastAsia="ru-RU"/>
        </w:rPr>
        <w:t>-2025</w:t>
      </w:r>
      <w:r w:rsidRPr="0049528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E31EFD" w:rsidRPr="0049528F">
        <w:rPr>
          <w:rFonts w:eastAsia="Times New Roman"/>
          <w:b/>
          <w:bCs/>
          <w:sz w:val="24"/>
          <w:szCs w:val="24"/>
          <w:lang w:eastAsia="ru-RU"/>
        </w:rPr>
        <w:t>ы</w:t>
      </w:r>
    </w:p>
    <w:p w:rsidR="00E31EFD" w:rsidRPr="00176965" w:rsidRDefault="00E31EFD" w:rsidP="00E31EF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7"/>
        <w:gridCol w:w="5269"/>
        <w:gridCol w:w="1316"/>
        <w:gridCol w:w="103"/>
        <w:gridCol w:w="2909"/>
      </w:tblGrid>
      <w:tr w:rsidR="0049528F" w:rsidRPr="00C000E9" w:rsidTr="0049528F">
        <w:trPr>
          <w:trHeight w:val="600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№ </w:t>
            </w:r>
            <w:r w:rsidRPr="00C000E9">
              <w:rPr>
                <w:sz w:val="22"/>
                <w:szCs w:val="22"/>
              </w:rPr>
              <w:br/>
            </w:r>
            <w:proofErr w:type="gramStart"/>
            <w:r w:rsidRPr="00C000E9">
              <w:rPr>
                <w:sz w:val="22"/>
                <w:szCs w:val="22"/>
              </w:rPr>
              <w:t>п</w:t>
            </w:r>
            <w:proofErr w:type="gramEnd"/>
            <w:r w:rsidRPr="00C000E9">
              <w:rPr>
                <w:sz w:val="22"/>
                <w:szCs w:val="22"/>
              </w:rPr>
              <w:t>/п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9528F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Срок     </w:t>
            </w:r>
            <w:r w:rsidRPr="00C000E9">
              <w:rPr>
                <w:sz w:val="22"/>
                <w:szCs w:val="22"/>
              </w:rPr>
              <w:br/>
              <w:t xml:space="preserve"> проведения  </w:t>
            </w:r>
            <w:r w:rsidRPr="00C000E9">
              <w:rPr>
                <w:sz w:val="22"/>
                <w:szCs w:val="22"/>
              </w:rPr>
              <w:br/>
              <w:t>мероприятий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Исполнители</w:t>
            </w:r>
          </w:p>
        </w:tc>
      </w:tr>
      <w:tr w:rsidR="00E31EFD" w:rsidRPr="00C000E9" w:rsidTr="00095766">
        <w:trPr>
          <w:trHeight w:val="29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I. Мероприятия по совершенствованию нормативного правового и   методического обеспечения противодействия коррупции</w:t>
            </w:r>
          </w:p>
        </w:tc>
      </w:tr>
      <w:tr w:rsidR="0049528F" w:rsidRPr="00C000E9" w:rsidTr="0049528F">
        <w:trPr>
          <w:trHeight w:val="18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Мониторинг законодательства, регулирующего правоотношения в сфере противодействия коррупции, в целях   выявления </w:t>
            </w:r>
            <w:r w:rsidR="00C56DB8" w:rsidRPr="00C000E9">
              <w:rPr>
                <w:sz w:val="22"/>
                <w:szCs w:val="22"/>
              </w:rPr>
              <w:t xml:space="preserve">локальных </w:t>
            </w:r>
            <w:r w:rsidRPr="00C000E9">
              <w:rPr>
                <w:sz w:val="22"/>
                <w:szCs w:val="22"/>
              </w:rPr>
              <w:t xml:space="preserve">нормативных правовых актов, требующих приведения их в  соответствие с действующим законодательством. Подготовка и     своевременное внесение необходимых  изменений в </w:t>
            </w:r>
            <w:r w:rsidR="00C56DB8" w:rsidRPr="00C000E9">
              <w:rPr>
                <w:sz w:val="22"/>
                <w:szCs w:val="22"/>
              </w:rPr>
              <w:t xml:space="preserve">локальные </w:t>
            </w:r>
            <w:r w:rsidRPr="00C000E9">
              <w:rPr>
                <w:sz w:val="22"/>
                <w:szCs w:val="22"/>
              </w:rPr>
              <w:t xml:space="preserve">нормативные акты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3061E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56DB8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Ведущий специалист, юрист Аксенова Н.С.</w:t>
            </w:r>
            <w:r w:rsidR="00E31EFD" w:rsidRPr="00C000E9">
              <w:rPr>
                <w:sz w:val="22"/>
                <w:szCs w:val="22"/>
              </w:rPr>
              <w:t xml:space="preserve">  </w:t>
            </w: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Проведение антикоррупционной экспертизы действующих и проектов нормативных правовых актов </w:t>
            </w:r>
            <w:r w:rsidR="00C56DB8" w:rsidRPr="00C000E9">
              <w:rPr>
                <w:sz w:val="22"/>
                <w:szCs w:val="22"/>
              </w:rPr>
              <w:t>УСЗН ЧГО</w:t>
            </w:r>
            <w:r w:rsidRPr="00C000E9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3061E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56DB8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Ведущий специалист, юрист Аксенова Н.С.  </w:t>
            </w: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56DB8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3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Разработка </w:t>
            </w:r>
            <w:r w:rsidR="00C56DB8" w:rsidRPr="00C000E9">
              <w:rPr>
                <w:sz w:val="22"/>
                <w:szCs w:val="22"/>
              </w:rPr>
              <w:t>локальных</w:t>
            </w:r>
            <w:r w:rsidRPr="00C000E9">
              <w:rPr>
                <w:sz w:val="22"/>
                <w:szCs w:val="22"/>
              </w:rPr>
              <w:t xml:space="preserve"> нормативных правовых актов </w:t>
            </w:r>
            <w:r w:rsidR="00C56DB8" w:rsidRPr="00C000E9">
              <w:rPr>
                <w:sz w:val="22"/>
                <w:szCs w:val="22"/>
              </w:rPr>
              <w:t>УСЗН ЧГО</w:t>
            </w:r>
            <w:r w:rsidRPr="00C000E9">
              <w:rPr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8" w:rsidRPr="00C000E9" w:rsidRDefault="00C56DB8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Ведущий специалист, юрист Аксенова Н.С.,</w:t>
            </w:r>
          </w:p>
          <w:p w:rsidR="00E31EFD" w:rsidRPr="00C000E9" w:rsidRDefault="00C56DB8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  </w:t>
            </w:r>
          </w:p>
        </w:tc>
      </w:tr>
      <w:tr w:rsidR="00E31EFD" w:rsidRPr="00C000E9" w:rsidTr="00095766">
        <w:trPr>
          <w:trHeight w:val="400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66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II. Мероприятия, направленные на искоренение причин коррупции, </w:t>
            </w:r>
          </w:p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фактов, способствующих коррупции, профилактику коррупции</w:t>
            </w:r>
          </w:p>
        </w:tc>
      </w:tr>
      <w:tr w:rsidR="0049528F" w:rsidRPr="00C000E9" w:rsidTr="0049528F">
        <w:trPr>
          <w:trHeight w:val="1800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56DB8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4</w:t>
            </w:r>
            <w:r w:rsidR="00E31EFD" w:rsidRPr="00C000E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Анализ заявлений и обращений граждан, поступающих в </w:t>
            </w:r>
            <w:r w:rsidR="00C56DB8" w:rsidRPr="00C000E9">
              <w:rPr>
                <w:sz w:val="22"/>
                <w:szCs w:val="22"/>
              </w:rPr>
              <w:t>УСЗН ЧГО</w:t>
            </w:r>
            <w:r w:rsidRPr="00C000E9">
              <w:rPr>
                <w:sz w:val="22"/>
                <w:szCs w:val="22"/>
              </w:rPr>
              <w:t xml:space="preserve">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 появлению таких фактов             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3061E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8" w:rsidRPr="00C000E9" w:rsidRDefault="00C56DB8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Заместитель начальника  Иванова Т.Н., </w:t>
            </w:r>
          </w:p>
          <w:p w:rsidR="00C56DB8" w:rsidRPr="00C000E9" w:rsidRDefault="00C56DB8" w:rsidP="00C56DB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ведущий специалист, юрист Аксенова Н.С.</w:t>
            </w:r>
          </w:p>
          <w:p w:rsidR="00E31EFD" w:rsidRPr="00C000E9" w:rsidRDefault="00E31EFD" w:rsidP="00C56DB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19321D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5</w:t>
            </w:r>
            <w:r w:rsidR="00E31EFD" w:rsidRPr="00C000E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Мониторинг качества разработки и внедрения административных регламен</w:t>
            </w:r>
            <w:r w:rsidR="00C000E9" w:rsidRPr="00C000E9">
              <w:rPr>
                <w:sz w:val="22"/>
                <w:szCs w:val="22"/>
              </w:rPr>
              <w:t xml:space="preserve">тов с целью выявления и </w:t>
            </w:r>
            <w:r w:rsidRPr="00C000E9">
              <w:rPr>
                <w:sz w:val="22"/>
                <w:szCs w:val="22"/>
              </w:rPr>
              <w:t xml:space="preserve">устранения </w:t>
            </w:r>
            <w:proofErr w:type="spellStart"/>
            <w:r w:rsidRPr="00C000E9">
              <w:rPr>
                <w:sz w:val="22"/>
                <w:szCs w:val="22"/>
              </w:rPr>
              <w:t>коррупциогенных</w:t>
            </w:r>
            <w:proofErr w:type="spellEnd"/>
            <w:r w:rsidRPr="00C000E9">
              <w:rPr>
                <w:sz w:val="22"/>
                <w:szCs w:val="22"/>
              </w:rPr>
              <w:t xml:space="preserve"> факторов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3061E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 мере надобности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1E" w:rsidRPr="00C000E9" w:rsidRDefault="00C3061E" w:rsidP="00C3061E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ведущий специалист, юрист Аксенова Н.С.</w:t>
            </w:r>
          </w:p>
          <w:p w:rsidR="00E31EFD" w:rsidRPr="00C000E9" w:rsidRDefault="00E31EFD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  </w:t>
            </w: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6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19321D">
            <w:pPr>
              <w:rPr>
                <w:sz w:val="22"/>
              </w:rPr>
            </w:pPr>
            <w:r w:rsidRPr="00C000E9">
              <w:rPr>
                <w:sz w:val="22"/>
              </w:rPr>
              <w:t>Рассмотрение вопросов о привлечении должностных лиц к ответственности за непринятие мер по устранению причин коррупции, неисполнению или ненадлежащему исполнению должностными лицами своих обязанностей</w:t>
            </w:r>
            <w:r w:rsidRPr="00C000E9">
              <w:rPr>
                <w:rFonts w:ascii="Tahoma" w:hAnsi="Tahoma" w:cs="Tahoma"/>
                <w:sz w:val="22"/>
              </w:rPr>
              <w:t xml:space="preserve">                                                       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000E9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</w:t>
            </w:r>
            <w:r w:rsidR="00E31EFD" w:rsidRPr="00C000E9">
              <w:rPr>
                <w:sz w:val="22"/>
              </w:rPr>
              <w:t>о мере необходимости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19321D" w:rsidP="0019321D">
            <w:pPr>
              <w:rPr>
                <w:sz w:val="22"/>
              </w:rPr>
            </w:pPr>
            <w:r w:rsidRPr="00C000E9">
              <w:rPr>
                <w:sz w:val="22"/>
              </w:rPr>
              <w:t>Начальник управления Кузнецова О.А.</w:t>
            </w:r>
          </w:p>
        </w:tc>
      </w:tr>
      <w:tr w:rsidR="00E31EFD" w:rsidRPr="00C000E9" w:rsidTr="00095766">
        <w:trPr>
          <w:trHeight w:val="4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19321D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III. Мероприятия, направленные на повышение эффективности деятельности  </w:t>
            </w:r>
            <w:r w:rsidR="0019321D" w:rsidRPr="00C000E9">
              <w:rPr>
                <w:sz w:val="22"/>
                <w:szCs w:val="22"/>
              </w:rPr>
              <w:t>УСЗН ЧГО</w:t>
            </w:r>
          </w:p>
        </w:tc>
      </w:tr>
      <w:tr w:rsidR="0049528F" w:rsidRPr="00C000E9" w:rsidTr="0049528F">
        <w:trPr>
          <w:trHeight w:val="637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7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19321D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Разработка мероприятий по противодействию коррупции в </w:t>
            </w:r>
            <w:r w:rsidR="0019321D" w:rsidRPr="00C000E9">
              <w:rPr>
                <w:sz w:val="22"/>
                <w:szCs w:val="22"/>
              </w:rPr>
              <w:t>УСЗН ЧГО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19321D" w:rsidP="0019321D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</w:t>
            </w:r>
          </w:p>
        </w:tc>
      </w:tr>
      <w:tr w:rsidR="0049528F" w:rsidRPr="00C000E9" w:rsidTr="0049528F">
        <w:trPr>
          <w:trHeight w:val="272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8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19321D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Организация и проведение  систематических проверок соблюдения административных регламентов с целью выявления и устранения коррупционных проявлений в действиях </w:t>
            </w:r>
            <w:r w:rsidRPr="00C000E9">
              <w:rPr>
                <w:sz w:val="22"/>
                <w:szCs w:val="22"/>
              </w:rPr>
              <w:lastRenderedPageBreak/>
              <w:t xml:space="preserve">должностных лиц                                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19321D" w:rsidP="0019321D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</w:t>
            </w:r>
          </w:p>
        </w:tc>
      </w:tr>
      <w:tr w:rsidR="00E31EFD" w:rsidRPr="00C000E9" w:rsidTr="00C000E9">
        <w:trPr>
          <w:trHeight w:val="559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lastRenderedPageBreak/>
              <w:t>IV. Мероприятия, направленные на исключение фактов проявления коррупции  при расходовании бюджетных средств и использовании  муниципального имущества</w:t>
            </w:r>
          </w:p>
        </w:tc>
      </w:tr>
      <w:tr w:rsidR="0049528F" w:rsidRPr="00C000E9" w:rsidTr="0049528F">
        <w:trPr>
          <w:trHeight w:val="112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9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19321D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и усиление финансово </w:t>
            </w:r>
            <w:proofErr w:type="gramStart"/>
            <w:r w:rsidRPr="00C000E9">
              <w:rPr>
                <w:rFonts w:eastAsia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C000E9">
              <w:rPr>
                <w:rFonts w:eastAsia="Times New Roman"/>
                <w:sz w:val="22"/>
                <w:szCs w:val="22"/>
                <w:lang w:eastAsia="ru-RU"/>
              </w:rPr>
              <w:t xml:space="preserve"> операциями с бюджетными средствами в части обеспечения целевого и эффективного использования бюджетных средств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19321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19321D" w:rsidP="0019321D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отдела бухгалтерского учета и отчетности Попова Е.Ф.</w:t>
            </w:r>
            <w:r w:rsidR="00E31EFD" w:rsidRPr="00C000E9">
              <w:rPr>
                <w:sz w:val="22"/>
                <w:szCs w:val="22"/>
              </w:rPr>
              <w:t xml:space="preserve">   </w:t>
            </w:r>
          </w:p>
        </w:tc>
      </w:tr>
      <w:tr w:rsidR="0049528F" w:rsidRPr="00C000E9" w:rsidTr="0049528F">
        <w:trPr>
          <w:trHeight w:val="1182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095766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</w:t>
            </w:r>
            <w:r w:rsidR="00095766" w:rsidRPr="00C000E9">
              <w:rPr>
                <w:sz w:val="22"/>
                <w:szCs w:val="22"/>
              </w:rPr>
              <w:t>0</w:t>
            </w:r>
            <w:r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902C2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Проведение в установленном порядке антикоррупционной экспертизы  документов, связанных с размещением муниципальных заказов для нужд  </w:t>
            </w:r>
            <w:r w:rsidR="00902C28" w:rsidRPr="00C000E9">
              <w:rPr>
                <w:sz w:val="22"/>
                <w:szCs w:val="22"/>
              </w:rPr>
              <w:t xml:space="preserve">УСЗН ЧГО и мониторинга закупок в соответствии с требованиями федеральных законов и законов Челябинской области        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28" w:rsidRPr="00C000E9" w:rsidRDefault="00902C28" w:rsidP="00902C2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ведущий специалист, юрист Аксенова Н.С.,</w:t>
            </w:r>
          </w:p>
          <w:p w:rsidR="00902C28" w:rsidRPr="00C000E9" w:rsidRDefault="00902C28" w:rsidP="00902C2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ведущий специалист Петухова Л.Р.</w:t>
            </w:r>
          </w:p>
          <w:p w:rsidR="00E31EFD" w:rsidRPr="00C000E9" w:rsidRDefault="00E31EFD" w:rsidP="00432B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9528F" w:rsidRPr="00C000E9" w:rsidTr="0049528F">
        <w:trPr>
          <w:trHeight w:val="1032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</w:t>
            </w:r>
            <w:r w:rsidR="00E31EFD" w:rsidRPr="00C000E9">
              <w:rPr>
                <w:sz w:val="22"/>
                <w:szCs w:val="22"/>
              </w:rPr>
              <w:t>1.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095766">
            <w:pPr>
              <w:autoSpaceDE w:val="0"/>
              <w:autoSpaceDN w:val="0"/>
              <w:adjustRightInd w:val="0"/>
              <w:ind w:left="29"/>
              <w:rPr>
                <w:sz w:val="22"/>
              </w:rPr>
            </w:pPr>
            <w:r w:rsidRPr="00C000E9">
              <w:rPr>
                <w:sz w:val="22"/>
              </w:rPr>
              <w:t xml:space="preserve">Обеспечение </w:t>
            </w:r>
            <w:proofErr w:type="gramStart"/>
            <w:r w:rsidRPr="00C000E9">
              <w:rPr>
                <w:sz w:val="22"/>
              </w:rPr>
              <w:t>контроля за</w:t>
            </w:r>
            <w:proofErr w:type="gramEnd"/>
            <w:r w:rsidRPr="00C000E9">
              <w:rPr>
                <w:sz w:val="22"/>
              </w:rPr>
              <w:t xml:space="preserve"> выполнением  требований, установленных  Федеральным </w:t>
            </w:r>
            <w:hyperlink r:id="rId6" w:history="1">
              <w:r w:rsidRPr="00C000E9">
                <w:rPr>
                  <w:sz w:val="22"/>
                </w:rPr>
                <w:t>законом</w:t>
              </w:r>
            </w:hyperlink>
            <w:r w:rsidRPr="00C000E9">
              <w:rPr>
                <w:sz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902C28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902C28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отдела бухгалтерского учета и отчетности Попова Е.Ф.,   ведущий специалист, юрист Аксенова Н.С.</w:t>
            </w:r>
            <w:r w:rsidR="00C000E9" w:rsidRPr="00C000E9">
              <w:rPr>
                <w:sz w:val="22"/>
                <w:szCs w:val="22"/>
              </w:rPr>
              <w:t xml:space="preserve"> </w:t>
            </w:r>
          </w:p>
        </w:tc>
      </w:tr>
      <w:tr w:rsidR="00E31EFD" w:rsidRPr="00C000E9" w:rsidTr="00095766">
        <w:trPr>
          <w:trHeight w:val="6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EB4998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V. Мероприятия, направленные на совершенствование муниципальной службы, а также усиление </w:t>
            </w:r>
            <w:proofErr w:type="gramStart"/>
            <w:r w:rsidRPr="00C000E9">
              <w:rPr>
                <w:sz w:val="22"/>
                <w:szCs w:val="22"/>
              </w:rPr>
              <w:t>контроля за</w:t>
            </w:r>
            <w:proofErr w:type="gramEnd"/>
            <w:r w:rsidRPr="00C000E9">
              <w:rPr>
                <w:sz w:val="22"/>
                <w:szCs w:val="22"/>
              </w:rPr>
              <w:t xml:space="preserve"> деятельностью муниципальных служащих  и работников </w:t>
            </w:r>
            <w:r w:rsidR="00EB4998" w:rsidRPr="00C000E9">
              <w:rPr>
                <w:sz w:val="22"/>
                <w:szCs w:val="22"/>
              </w:rPr>
              <w:t xml:space="preserve"> УСЗН ЧГО</w:t>
            </w:r>
          </w:p>
        </w:tc>
      </w:tr>
      <w:tr w:rsidR="0049528F" w:rsidRPr="00C000E9" w:rsidTr="0049528F">
        <w:trPr>
          <w:trHeight w:val="831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12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B4998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Обеспечение</w:t>
            </w:r>
            <w:r w:rsidR="00E31EFD" w:rsidRPr="00C000E9">
              <w:rPr>
                <w:sz w:val="22"/>
                <w:szCs w:val="22"/>
              </w:rPr>
              <w:t xml:space="preserve"> деятельности комиссии по урегулированию кон</w:t>
            </w:r>
            <w:r w:rsidRPr="00C000E9">
              <w:rPr>
                <w:sz w:val="22"/>
                <w:szCs w:val="22"/>
              </w:rPr>
              <w:t xml:space="preserve">фликта интересов муниципальных </w:t>
            </w:r>
            <w:r w:rsidR="00E31EFD" w:rsidRPr="00C000E9">
              <w:rPr>
                <w:sz w:val="22"/>
                <w:szCs w:val="22"/>
              </w:rPr>
              <w:t xml:space="preserve">служащих </w:t>
            </w:r>
            <w:r w:rsidRPr="00C000E9">
              <w:rPr>
                <w:sz w:val="22"/>
                <w:szCs w:val="22"/>
              </w:rPr>
              <w:t>УСЗН ЧГО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B4998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B4998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</w:t>
            </w:r>
          </w:p>
        </w:tc>
      </w:tr>
      <w:tr w:rsidR="0049528F" w:rsidRPr="00C000E9" w:rsidTr="0049528F">
        <w:trPr>
          <w:trHeight w:val="1283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13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EB499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Доведение до лиц, замещающих должности муниципальной службы, положений законодательства  Российской Федерац</w:t>
            </w:r>
            <w:r w:rsidR="00C000E9">
              <w:rPr>
                <w:sz w:val="22"/>
                <w:szCs w:val="22"/>
              </w:rPr>
              <w:t>ии о противодействии коррупции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B4998" w:rsidP="0049528F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8F" w:rsidRDefault="00EB4998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</w:t>
            </w:r>
            <w:r w:rsidR="0049528F">
              <w:rPr>
                <w:sz w:val="22"/>
                <w:szCs w:val="22"/>
              </w:rPr>
              <w:t>,</w:t>
            </w:r>
          </w:p>
          <w:p w:rsidR="00E31EFD" w:rsidRPr="00C000E9" w:rsidRDefault="0049528F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ведущий специалист, юрист Аксенова Н.С. </w:t>
            </w:r>
            <w:r w:rsidR="00EB4998" w:rsidRPr="00C000E9">
              <w:rPr>
                <w:sz w:val="22"/>
                <w:szCs w:val="22"/>
              </w:rPr>
              <w:t xml:space="preserve">  </w:t>
            </w:r>
          </w:p>
        </w:tc>
      </w:tr>
      <w:tr w:rsidR="0049528F" w:rsidRPr="00C000E9" w:rsidTr="0049528F">
        <w:trPr>
          <w:trHeight w:val="1146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14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000E9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Рассмотрение </w:t>
            </w:r>
            <w:proofErr w:type="gramStart"/>
            <w:r w:rsidRPr="00C000E9">
              <w:rPr>
                <w:sz w:val="22"/>
                <w:szCs w:val="22"/>
              </w:rPr>
              <w:t>на заседаниях комиссии по урегулированию конфликта интересов вопросов о привлечении муниципальных служащих к ответственности в случае</w:t>
            </w:r>
            <w:proofErr w:type="gramEnd"/>
            <w:r w:rsidRPr="00C000E9">
              <w:rPr>
                <w:sz w:val="22"/>
                <w:szCs w:val="22"/>
              </w:rPr>
              <w:t xml:space="preserve"> совершения ими коррупционных правонарушений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98" w:rsidRPr="00C000E9" w:rsidRDefault="00EB4998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E31EFD" w:rsidRPr="00C000E9" w:rsidRDefault="00EB4998" w:rsidP="0009576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  </w:t>
            </w:r>
          </w:p>
        </w:tc>
      </w:tr>
      <w:tr w:rsidR="0049528F" w:rsidRPr="00C000E9" w:rsidTr="0049528F">
        <w:trPr>
          <w:trHeight w:val="1106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15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C000E9">
              <w:rPr>
                <w:sz w:val="22"/>
                <w:szCs w:val="22"/>
              </w:rPr>
              <w:t>контроля за</w:t>
            </w:r>
            <w:proofErr w:type="gramEnd"/>
            <w:r w:rsidRPr="00C000E9">
              <w:rPr>
                <w:sz w:val="22"/>
                <w:szCs w:val="22"/>
              </w:rPr>
              <w:t xml:space="preserve"> соблюдением ограничений и запретов на муниципальной службе Чебаркульского городского округа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постоянно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98" w:rsidRPr="00C000E9" w:rsidRDefault="00EB4998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E31EFD" w:rsidRPr="00C000E9" w:rsidRDefault="00EB4998" w:rsidP="0009576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  </w:t>
            </w: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16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EB4998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Проверка достоверности сведений, предоставляемых гражданами, претендующими на замещение </w:t>
            </w:r>
            <w:proofErr w:type="spellStart"/>
            <w:r w:rsidRPr="00C000E9">
              <w:rPr>
                <w:sz w:val="22"/>
                <w:szCs w:val="22"/>
              </w:rPr>
              <w:t>коррупционно</w:t>
            </w:r>
            <w:proofErr w:type="spellEnd"/>
            <w:r w:rsidRPr="00C000E9">
              <w:rPr>
                <w:sz w:val="22"/>
                <w:szCs w:val="22"/>
              </w:rPr>
              <w:t xml:space="preserve"> опасных должностей муниципальной службы  </w:t>
            </w:r>
            <w:r w:rsidR="00EB4998" w:rsidRPr="00C000E9">
              <w:rPr>
                <w:sz w:val="22"/>
                <w:szCs w:val="22"/>
              </w:rPr>
              <w:t>УСЗН ЧГО</w:t>
            </w:r>
            <w:r w:rsidRPr="00C000E9">
              <w:rPr>
                <w:sz w:val="22"/>
                <w:szCs w:val="22"/>
              </w:rPr>
              <w:t>, путем направления запросов в</w:t>
            </w:r>
            <w:r w:rsidR="00C000E9">
              <w:rPr>
                <w:sz w:val="22"/>
                <w:szCs w:val="22"/>
              </w:rPr>
              <w:t xml:space="preserve"> учебные заведения, налоговые, </w:t>
            </w:r>
            <w:r w:rsidRPr="00C000E9">
              <w:rPr>
                <w:sz w:val="22"/>
                <w:szCs w:val="22"/>
              </w:rPr>
              <w:t xml:space="preserve">правоохранительные </w:t>
            </w:r>
            <w:r w:rsidR="00C000E9">
              <w:rPr>
                <w:sz w:val="22"/>
                <w:szCs w:val="22"/>
              </w:rPr>
              <w:t xml:space="preserve">и иные </w:t>
            </w:r>
            <w:r w:rsidRPr="00C000E9">
              <w:rPr>
                <w:sz w:val="22"/>
                <w:szCs w:val="22"/>
              </w:rPr>
              <w:t xml:space="preserve">органы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B4998" w:rsidP="0009576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  </w:t>
            </w:r>
          </w:p>
        </w:tc>
      </w:tr>
      <w:tr w:rsidR="0049528F" w:rsidRPr="00C000E9" w:rsidTr="0049528F">
        <w:trPr>
          <w:trHeight w:val="272"/>
          <w:tblCellSpacing w:w="5" w:type="nil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</w:t>
            </w:r>
            <w:r w:rsidR="0049528F">
              <w:rPr>
                <w:sz w:val="22"/>
                <w:szCs w:val="22"/>
              </w:rPr>
              <w:t>7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000E9" w:rsidP="00EB499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заполнению</w:t>
            </w:r>
            <w:r w:rsidR="00E31EFD" w:rsidRPr="00C000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помощью ПО </w:t>
            </w:r>
            <w:r w:rsidRPr="00C000E9">
              <w:rPr>
                <w:sz w:val="22"/>
                <w:szCs w:val="22"/>
              </w:rPr>
              <w:t xml:space="preserve">"Справки БК" </w:t>
            </w:r>
            <w:r>
              <w:rPr>
                <w:sz w:val="22"/>
                <w:szCs w:val="22"/>
              </w:rPr>
              <w:t xml:space="preserve">и приему </w:t>
            </w:r>
            <w:r w:rsidR="00E31EFD" w:rsidRPr="00C000E9">
              <w:rPr>
                <w:sz w:val="22"/>
                <w:szCs w:val="22"/>
              </w:rPr>
              <w:t xml:space="preserve">сведений о доходах, имуществе и обязательствах имущественного характера муниципальных служащих, замещающих </w:t>
            </w:r>
            <w:proofErr w:type="spellStart"/>
            <w:r w:rsidR="00E31EFD" w:rsidRPr="00C000E9">
              <w:rPr>
                <w:sz w:val="22"/>
                <w:szCs w:val="22"/>
              </w:rPr>
              <w:t>коррупционно</w:t>
            </w:r>
            <w:proofErr w:type="spellEnd"/>
            <w:r w:rsidR="00E31EFD" w:rsidRPr="00C000E9">
              <w:rPr>
                <w:sz w:val="22"/>
                <w:szCs w:val="22"/>
              </w:rPr>
              <w:t xml:space="preserve"> опасные должности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095766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до 30 апреля</w:t>
            </w:r>
            <w:r w:rsidR="00EB4998" w:rsidRPr="00C000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B4998" w:rsidP="0009576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  </w:t>
            </w:r>
          </w:p>
        </w:tc>
      </w:tr>
      <w:tr w:rsidR="0049528F" w:rsidRPr="00C000E9" w:rsidTr="0049528F">
        <w:trPr>
          <w:trHeight w:val="1094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1</w:t>
            </w:r>
            <w:r w:rsidR="0049528F">
              <w:rPr>
                <w:sz w:val="22"/>
                <w:szCs w:val="22"/>
              </w:rPr>
              <w:t>8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77E5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Размещение сведений о доходах, имуществе и обязательствах имущественного характера муниципальных служащих, замещающих </w:t>
            </w:r>
            <w:proofErr w:type="spellStart"/>
            <w:r w:rsidRPr="00C000E9">
              <w:rPr>
                <w:sz w:val="22"/>
                <w:szCs w:val="22"/>
              </w:rPr>
              <w:t>коррупционно</w:t>
            </w:r>
            <w:proofErr w:type="spellEnd"/>
            <w:r w:rsidRPr="00C000E9">
              <w:rPr>
                <w:sz w:val="22"/>
                <w:szCs w:val="22"/>
              </w:rPr>
              <w:t xml:space="preserve"> опасные должности,  на сайте </w:t>
            </w:r>
            <w:r w:rsidR="00C77E56" w:rsidRPr="00C000E9">
              <w:rPr>
                <w:sz w:val="22"/>
                <w:szCs w:val="22"/>
              </w:rPr>
              <w:t>УСЗН ЧГО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56" w:rsidRPr="00C000E9" w:rsidRDefault="00C77E56" w:rsidP="0009576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Е.А.,</w:t>
            </w:r>
          </w:p>
          <w:p w:rsidR="00E31EFD" w:rsidRPr="00C000E9" w:rsidRDefault="00C77E56" w:rsidP="00C77E5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Pr="00C000E9">
              <w:rPr>
                <w:sz w:val="22"/>
                <w:szCs w:val="22"/>
              </w:rPr>
              <w:t>Топорищев</w:t>
            </w:r>
            <w:proofErr w:type="spellEnd"/>
            <w:r w:rsidRPr="00C000E9">
              <w:rPr>
                <w:sz w:val="22"/>
                <w:szCs w:val="22"/>
              </w:rPr>
              <w:t xml:space="preserve"> С.А.  </w:t>
            </w: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49528F" w:rsidP="00432B71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77E5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Проверка полноты и </w:t>
            </w:r>
            <w:proofErr w:type="gramStart"/>
            <w:r w:rsidRPr="00C000E9">
              <w:rPr>
                <w:sz w:val="22"/>
                <w:szCs w:val="22"/>
              </w:rPr>
              <w:t>достоверности</w:t>
            </w:r>
            <w:proofErr w:type="gramEnd"/>
            <w:r w:rsidRPr="00C000E9">
              <w:rPr>
                <w:sz w:val="22"/>
                <w:szCs w:val="22"/>
              </w:rPr>
              <w:t xml:space="preserve">  представленных муниципальными служащими, замещающими </w:t>
            </w:r>
            <w:proofErr w:type="spellStart"/>
            <w:r w:rsidRPr="00C000E9">
              <w:rPr>
                <w:sz w:val="22"/>
                <w:szCs w:val="22"/>
              </w:rPr>
              <w:t>коррупционно</w:t>
            </w:r>
            <w:proofErr w:type="spellEnd"/>
            <w:r w:rsidRPr="00C000E9">
              <w:rPr>
                <w:sz w:val="22"/>
                <w:szCs w:val="22"/>
              </w:rPr>
              <w:t xml:space="preserve"> опасные должности, сведений о доходах, расходах, имуществе и обязательствах имущественного характера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3 квартал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56" w:rsidRPr="00C000E9" w:rsidRDefault="00C77E56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Е.А.,</w:t>
            </w:r>
          </w:p>
          <w:p w:rsidR="00E31EFD" w:rsidRPr="00C000E9" w:rsidRDefault="00E31EFD" w:rsidP="00432B7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0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77E56">
            <w:pPr>
              <w:rPr>
                <w:sz w:val="22"/>
              </w:rPr>
            </w:pPr>
            <w:r w:rsidRPr="00C000E9">
              <w:rPr>
                <w:sz w:val="22"/>
              </w:rPr>
              <w:t>Исполнение   Порядка сообщения муниципальными служащими о возникновении личной заинтересованности при исполнении должностных обязанностей, которая приводит  или  может привести к конфликту интересов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56" w:rsidRPr="00C000E9" w:rsidRDefault="00C77E56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Е.А.,</w:t>
            </w:r>
          </w:p>
          <w:p w:rsidR="00E31EFD" w:rsidRPr="00C000E9" w:rsidRDefault="00E31EFD" w:rsidP="00C000E9">
            <w:pPr>
              <w:rPr>
                <w:sz w:val="22"/>
              </w:rPr>
            </w:pP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1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77E56">
            <w:pPr>
              <w:rPr>
                <w:sz w:val="22"/>
              </w:rPr>
            </w:pPr>
            <w:r w:rsidRPr="00C000E9">
              <w:rPr>
                <w:sz w:val="22"/>
              </w:rPr>
              <w:t xml:space="preserve">Исполнение Порядка представления </w:t>
            </w:r>
            <w:r w:rsidR="00C77E56" w:rsidRPr="00C000E9">
              <w:rPr>
                <w:sz w:val="22"/>
              </w:rPr>
              <w:t>муниципальными служащими</w:t>
            </w:r>
            <w:r w:rsidRPr="00C000E9">
              <w:rPr>
                <w:sz w:val="22"/>
              </w:rPr>
              <w:t xml:space="preserve"> сведений о доходах, расходах, об имуществе и обязательствах имущественного характера 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56" w:rsidRPr="00C000E9" w:rsidRDefault="00C77E56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</w:t>
            </w:r>
          </w:p>
          <w:p w:rsidR="00E31EFD" w:rsidRPr="00C000E9" w:rsidRDefault="00E31EFD" w:rsidP="00432B71">
            <w:pPr>
              <w:jc w:val="both"/>
              <w:rPr>
                <w:sz w:val="22"/>
              </w:rPr>
            </w:pP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2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77E56">
            <w:pPr>
              <w:rPr>
                <w:sz w:val="22"/>
              </w:rPr>
            </w:pPr>
            <w:r w:rsidRPr="00C000E9">
              <w:rPr>
                <w:sz w:val="22"/>
              </w:rPr>
              <w:t xml:space="preserve">Повышение квалификации муниципальных служащих, в должностные обязанности  которых входит  участие в </w:t>
            </w:r>
            <w:proofErr w:type="spellStart"/>
            <w:r w:rsidRPr="00C000E9">
              <w:rPr>
                <w:sz w:val="22"/>
              </w:rPr>
              <w:t>противодействиии</w:t>
            </w:r>
            <w:proofErr w:type="spellEnd"/>
            <w:r w:rsidRPr="00C000E9">
              <w:rPr>
                <w:sz w:val="22"/>
              </w:rPr>
              <w:t xml:space="preserve"> коррупции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56" w:rsidRPr="00C000E9" w:rsidRDefault="00C77E56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E31EFD" w:rsidRPr="00C000E9" w:rsidRDefault="00C77E56" w:rsidP="00C77E56">
            <w:pPr>
              <w:jc w:val="both"/>
              <w:rPr>
                <w:sz w:val="22"/>
              </w:rPr>
            </w:pPr>
            <w:r w:rsidRPr="00C000E9">
              <w:rPr>
                <w:sz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</w:rPr>
              <w:t>Балухтина</w:t>
            </w:r>
            <w:proofErr w:type="spellEnd"/>
            <w:r w:rsidRPr="00C000E9">
              <w:rPr>
                <w:sz w:val="22"/>
              </w:rPr>
              <w:t xml:space="preserve"> Е.А.  </w:t>
            </w:r>
          </w:p>
        </w:tc>
      </w:tr>
      <w:tr w:rsidR="00DB5349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3</w:t>
            </w:r>
            <w:r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C77E56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C000E9">
              <w:rPr>
                <w:rFonts w:eastAsia="Times New Roman"/>
                <w:sz w:val="22"/>
                <w:lang w:eastAsia="ru-RU"/>
              </w:rPr>
              <w:t>Повышение уровня профессиональной подготовки муниципальных служащих УСЗН ЧГО в рамках реализации долгосрочной целевой программы "Развитие муниципальной службы в Чебаркульском городском округе на 2020-2022 годы"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DB5349" w:rsidRPr="00C000E9" w:rsidRDefault="00DB5349" w:rsidP="00432B71">
            <w:pPr>
              <w:jc w:val="both"/>
              <w:rPr>
                <w:sz w:val="22"/>
              </w:rPr>
            </w:pPr>
            <w:r w:rsidRPr="00C000E9">
              <w:rPr>
                <w:sz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</w:rPr>
              <w:t>Балухтина</w:t>
            </w:r>
            <w:proofErr w:type="spellEnd"/>
            <w:r w:rsidRPr="00C000E9">
              <w:rPr>
                <w:sz w:val="22"/>
              </w:rPr>
              <w:t xml:space="preserve"> Е.А.  </w:t>
            </w:r>
          </w:p>
        </w:tc>
      </w:tr>
      <w:tr w:rsidR="00DB5349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4</w:t>
            </w:r>
            <w:r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C77E56">
            <w:pPr>
              <w:jc w:val="both"/>
              <w:rPr>
                <w:sz w:val="22"/>
              </w:rPr>
            </w:pPr>
            <w:r w:rsidRPr="00C000E9">
              <w:rPr>
                <w:rFonts w:eastAsia="Times New Roman"/>
                <w:sz w:val="22"/>
                <w:lang w:eastAsia="ru-RU"/>
              </w:rPr>
              <w:t>Участие специалистов УСЗН ЧГО в семинарах, конференциях, круглых столах по обмену опытом в сфере противодействия коррупции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DB5349" w:rsidRPr="00C000E9" w:rsidRDefault="00DB5349" w:rsidP="00432B71">
            <w:pPr>
              <w:jc w:val="both"/>
              <w:rPr>
                <w:sz w:val="22"/>
              </w:rPr>
            </w:pPr>
            <w:r w:rsidRPr="00C000E9">
              <w:rPr>
                <w:sz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</w:rPr>
              <w:t>Балухтина</w:t>
            </w:r>
            <w:proofErr w:type="spellEnd"/>
            <w:r w:rsidRPr="00C000E9">
              <w:rPr>
                <w:sz w:val="22"/>
              </w:rPr>
              <w:t xml:space="preserve"> Е.А.  </w:t>
            </w:r>
          </w:p>
        </w:tc>
      </w:tr>
      <w:tr w:rsidR="0049528F" w:rsidRPr="00C000E9" w:rsidTr="0049528F">
        <w:trPr>
          <w:trHeight w:val="555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5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000E9">
            <w:pPr>
              <w:rPr>
                <w:sz w:val="22"/>
              </w:rPr>
            </w:pPr>
            <w:r w:rsidRPr="00C000E9">
              <w:rPr>
                <w:sz w:val="22"/>
              </w:rPr>
              <w:t xml:space="preserve">Осуществление кадровой работы в части, касающейся ведения личных дел лиц, замещающих должности муниципальной службы, в том числе </w:t>
            </w:r>
            <w:proofErr w:type="gramStart"/>
            <w:r w:rsidRPr="00C000E9">
              <w:rPr>
                <w:sz w:val="22"/>
              </w:rPr>
              <w:t>контроля за</w:t>
            </w:r>
            <w:proofErr w:type="gramEnd"/>
            <w:r w:rsidRPr="00C000E9">
              <w:rPr>
                <w:sz w:val="22"/>
              </w:rPr>
              <w:t xml:space="preserve"> актуализацией с</w:t>
            </w:r>
            <w:r w:rsidR="00C000E9">
              <w:rPr>
                <w:sz w:val="22"/>
              </w:rPr>
              <w:t>ведений содержащихся в анкетах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C77E56" w:rsidP="00C000E9">
            <w:pPr>
              <w:rPr>
                <w:sz w:val="22"/>
              </w:rPr>
            </w:pPr>
            <w:r w:rsidRPr="00C000E9">
              <w:rPr>
                <w:sz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</w:rPr>
              <w:t>Балухтина</w:t>
            </w:r>
            <w:proofErr w:type="spellEnd"/>
            <w:r w:rsidRPr="00C000E9">
              <w:rPr>
                <w:sz w:val="22"/>
              </w:rPr>
              <w:t xml:space="preserve"> Е.А.  </w:t>
            </w:r>
          </w:p>
        </w:tc>
      </w:tr>
      <w:tr w:rsidR="0049528F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6</w:t>
            </w:r>
            <w:r w:rsidR="00E31EFD" w:rsidRPr="00C000E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000E9">
            <w:pPr>
              <w:rPr>
                <w:sz w:val="22"/>
              </w:rPr>
            </w:pPr>
            <w:r w:rsidRPr="00C000E9">
              <w:rPr>
                <w:sz w:val="22"/>
              </w:rPr>
              <w:t xml:space="preserve">Осуществление </w:t>
            </w:r>
            <w:proofErr w:type="gramStart"/>
            <w:r w:rsidRPr="00C000E9">
              <w:rPr>
                <w:sz w:val="22"/>
              </w:rPr>
              <w:t>контроля за</w:t>
            </w:r>
            <w:proofErr w:type="gramEnd"/>
            <w:r w:rsidRPr="00C000E9">
              <w:rPr>
                <w:sz w:val="22"/>
              </w:rPr>
              <w:t xml:space="preserve"> соблюдением муниципальн</w:t>
            </w:r>
            <w:r w:rsidR="00C000E9">
              <w:rPr>
                <w:sz w:val="22"/>
              </w:rPr>
              <w:t>ыми</w:t>
            </w:r>
            <w:r w:rsidRPr="00C000E9">
              <w:rPr>
                <w:sz w:val="22"/>
              </w:rPr>
              <w:t xml:space="preserve"> служ</w:t>
            </w:r>
            <w:r w:rsidR="00C000E9">
              <w:rPr>
                <w:sz w:val="22"/>
              </w:rPr>
              <w:t>ащими</w:t>
            </w:r>
            <w:r w:rsidRPr="00C000E9">
              <w:rPr>
                <w:sz w:val="22"/>
              </w:rPr>
              <w:t xml:space="preserve"> требований законодательства РФ о противодействии коррупции, касающихся предотвращения и урегулирования конфликта интересов, </w:t>
            </w:r>
            <w:r w:rsidR="00C000E9">
              <w:rPr>
                <w:sz w:val="22"/>
              </w:rPr>
              <w:t xml:space="preserve">и </w:t>
            </w:r>
            <w:r w:rsidRPr="00C000E9">
              <w:rPr>
                <w:sz w:val="22"/>
              </w:rPr>
              <w:t>привлечение к ответственности в случае их несоблюдения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56" w:rsidRPr="00C000E9" w:rsidRDefault="00C77E56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E31EFD" w:rsidRPr="00C000E9" w:rsidRDefault="00C77E56" w:rsidP="00C77E56">
            <w:pPr>
              <w:jc w:val="both"/>
              <w:rPr>
                <w:sz w:val="22"/>
              </w:rPr>
            </w:pPr>
            <w:r w:rsidRPr="00C000E9">
              <w:rPr>
                <w:sz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</w:rPr>
              <w:t>Балухтина</w:t>
            </w:r>
            <w:proofErr w:type="spellEnd"/>
            <w:r w:rsidRPr="00C000E9">
              <w:rPr>
                <w:sz w:val="22"/>
              </w:rPr>
              <w:t xml:space="preserve"> Е.А.  </w:t>
            </w:r>
          </w:p>
        </w:tc>
      </w:tr>
      <w:tr w:rsidR="00DB5349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7</w:t>
            </w:r>
            <w:r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DB5349">
            <w:pPr>
              <w:rPr>
                <w:rFonts w:eastAsia="Times New Roman"/>
                <w:sz w:val="22"/>
                <w:lang w:eastAsia="ru-RU"/>
              </w:rPr>
            </w:pPr>
            <w:r w:rsidRPr="00C000E9">
              <w:rPr>
                <w:rFonts w:eastAsia="Times New Roman"/>
                <w:sz w:val="22"/>
                <w:lang w:eastAsia="ru-RU"/>
              </w:rPr>
              <w:t>Проведение  аттестации муниципальных служащих УСЗН ЧГО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Один раз в три года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DB5349" w:rsidRPr="00C000E9" w:rsidRDefault="00DB5349" w:rsidP="00095766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  </w:t>
            </w:r>
          </w:p>
        </w:tc>
      </w:tr>
      <w:tr w:rsidR="00DB5349" w:rsidRPr="00C000E9" w:rsidTr="0049528F">
        <w:trPr>
          <w:trHeight w:val="1000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2</w:t>
            </w:r>
            <w:r w:rsidR="0049528F">
              <w:rPr>
                <w:sz w:val="22"/>
                <w:szCs w:val="22"/>
              </w:rPr>
              <w:t>8</w:t>
            </w:r>
            <w:r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C000E9">
            <w:pPr>
              <w:rPr>
                <w:sz w:val="22"/>
              </w:rPr>
            </w:pPr>
            <w:r w:rsidRPr="00C000E9">
              <w:rPr>
                <w:rFonts w:eastAsia="Times New Roman"/>
                <w:sz w:val="22"/>
                <w:lang w:eastAsia="ru-RU"/>
              </w:rPr>
              <w:t xml:space="preserve">Формирование кадрового резерва для замещения вакантных должностей муниципальной службы в соответствии с действующим законодательством </w:t>
            </w:r>
          </w:p>
        </w:tc>
        <w:tc>
          <w:tcPr>
            <w:tcW w:w="7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432B71">
            <w:pPr>
              <w:jc w:val="center"/>
              <w:rPr>
                <w:sz w:val="22"/>
              </w:rPr>
            </w:pPr>
            <w:r w:rsidRPr="00C000E9">
              <w:rPr>
                <w:sz w:val="22"/>
              </w:rPr>
              <w:t>Постоянно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9" w:rsidRPr="00C000E9" w:rsidRDefault="00DB5349" w:rsidP="00C000E9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О.А.,</w:t>
            </w:r>
          </w:p>
          <w:p w:rsidR="00DB5349" w:rsidRPr="00C000E9" w:rsidRDefault="00DB5349" w:rsidP="00432B71">
            <w:pPr>
              <w:jc w:val="both"/>
              <w:rPr>
                <w:sz w:val="22"/>
              </w:rPr>
            </w:pPr>
            <w:r w:rsidRPr="00C000E9">
              <w:rPr>
                <w:sz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</w:rPr>
              <w:t>Балухтина</w:t>
            </w:r>
            <w:proofErr w:type="spellEnd"/>
            <w:r w:rsidRPr="00C000E9">
              <w:rPr>
                <w:sz w:val="22"/>
              </w:rPr>
              <w:t xml:space="preserve"> Е.А.  </w:t>
            </w:r>
          </w:p>
        </w:tc>
      </w:tr>
      <w:tr w:rsidR="00E31EFD" w:rsidRPr="00C000E9" w:rsidTr="00095766">
        <w:trPr>
          <w:trHeight w:val="6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C000E9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VI. Мероприятия, направленные на повышение доступности населению информации о деятельности </w:t>
            </w:r>
            <w:r w:rsidR="00C77E56" w:rsidRPr="00C000E9">
              <w:rPr>
                <w:sz w:val="22"/>
                <w:szCs w:val="22"/>
              </w:rPr>
              <w:t>УСЗН ЧГО</w:t>
            </w:r>
            <w:r w:rsidR="00C000E9">
              <w:rPr>
                <w:sz w:val="22"/>
                <w:szCs w:val="22"/>
              </w:rPr>
              <w:t xml:space="preserve"> </w:t>
            </w:r>
            <w:r w:rsidRPr="00C000E9">
              <w:rPr>
                <w:sz w:val="22"/>
                <w:szCs w:val="22"/>
              </w:rPr>
              <w:t>в сфере противодействия коррупции</w:t>
            </w:r>
          </w:p>
        </w:tc>
      </w:tr>
      <w:tr w:rsidR="0049528F" w:rsidRPr="00C000E9" w:rsidTr="0049528F">
        <w:trPr>
          <w:trHeight w:val="803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49528F" w:rsidP="00432B71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29421F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Обеспечение</w:t>
            </w:r>
            <w:r w:rsidR="0029421F" w:rsidRPr="00C000E9">
              <w:rPr>
                <w:sz w:val="22"/>
                <w:szCs w:val="22"/>
              </w:rPr>
              <w:t xml:space="preserve"> своевременного реагирования </w:t>
            </w:r>
            <w:r w:rsidRPr="00C000E9">
              <w:rPr>
                <w:sz w:val="22"/>
                <w:szCs w:val="22"/>
              </w:rPr>
              <w:t xml:space="preserve"> </w:t>
            </w:r>
            <w:r w:rsidR="0029421F" w:rsidRPr="00C000E9">
              <w:rPr>
                <w:sz w:val="22"/>
                <w:szCs w:val="22"/>
              </w:rPr>
              <w:t>на</w:t>
            </w:r>
            <w:r w:rsidRPr="00C000E9">
              <w:rPr>
                <w:sz w:val="22"/>
                <w:szCs w:val="22"/>
              </w:rPr>
              <w:t xml:space="preserve"> сообщени</w:t>
            </w:r>
            <w:r w:rsidR="0029421F" w:rsidRPr="00C000E9">
              <w:rPr>
                <w:sz w:val="22"/>
                <w:szCs w:val="22"/>
              </w:rPr>
              <w:t>я от граждан</w:t>
            </w:r>
            <w:r w:rsidRPr="00C000E9">
              <w:rPr>
                <w:sz w:val="22"/>
                <w:szCs w:val="22"/>
              </w:rPr>
              <w:t xml:space="preserve"> о фактах коррупции в </w:t>
            </w:r>
            <w:r w:rsidR="0029421F" w:rsidRPr="00C000E9">
              <w:rPr>
                <w:sz w:val="22"/>
                <w:szCs w:val="22"/>
              </w:rPr>
              <w:t>УСЗН ЧГО</w:t>
            </w:r>
            <w:r w:rsidRPr="00C000E9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29421F" w:rsidP="00432B71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Начальник управления Кузнецова О.А</w:t>
            </w:r>
          </w:p>
        </w:tc>
      </w:tr>
      <w:tr w:rsidR="0049528F" w:rsidRPr="00C000E9" w:rsidTr="0049528F">
        <w:trPr>
          <w:trHeight w:val="792"/>
          <w:tblCellSpacing w:w="5" w:type="nil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095766" w:rsidP="0049528F">
            <w:pPr>
              <w:pStyle w:val="ConsPlusCell"/>
              <w:jc w:val="both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3</w:t>
            </w:r>
            <w:r w:rsidR="0049528F">
              <w:rPr>
                <w:sz w:val="22"/>
                <w:szCs w:val="22"/>
              </w:rPr>
              <w:t>0</w:t>
            </w:r>
            <w:r w:rsidR="00E31EFD" w:rsidRPr="00C000E9">
              <w:rPr>
                <w:sz w:val="22"/>
                <w:szCs w:val="22"/>
              </w:rPr>
              <w:t>.</w:t>
            </w:r>
          </w:p>
        </w:tc>
        <w:tc>
          <w:tcPr>
            <w:tcW w:w="2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29421F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Освещение на официальном сайте </w:t>
            </w:r>
            <w:r w:rsidR="00C77E56" w:rsidRPr="00C000E9">
              <w:rPr>
                <w:sz w:val="22"/>
                <w:szCs w:val="22"/>
              </w:rPr>
              <w:t>УСЗН ЧГО</w:t>
            </w:r>
            <w:r w:rsidRPr="00C000E9">
              <w:rPr>
                <w:sz w:val="22"/>
                <w:szCs w:val="22"/>
              </w:rPr>
              <w:t xml:space="preserve">  </w:t>
            </w:r>
            <w:r w:rsidR="0029421F" w:rsidRPr="00C000E9">
              <w:rPr>
                <w:sz w:val="22"/>
                <w:szCs w:val="22"/>
              </w:rPr>
              <w:t>информации по</w:t>
            </w:r>
            <w:r w:rsidRPr="00C000E9">
              <w:rPr>
                <w:sz w:val="22"/>
                <w:szCs w:val="22"/>
              </w:rPr>
              <w:t xml:space="preserve"> реализации мероприятий по противодействию  коррупции                           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D" w:rsidRPr="00C000E9" w:rsidRDefault="00E31EFD" w:rsidP="00432B71">
            <w:pPr>
              <w:pStyle w:val="ConsPlusCell"/>
              <w:jc w:val="center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E9" w:rsidRDefault="0029421F" w:rsidP="0029421F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Pr="00C000E9">
              <w:rPr>
                <w:sz w:val="22"/>
                <w:szCs w:val="22"/>
              </w:rPr>
              <w:t>Топорищев</w:t>
            </w:r>
            <w:proofErr w:type="spellEnd"/>
            <w:r w:rsidRPr="00C000E9">
              <w:rPr>
                <w:sz w:val="22"/>
                <w:szCs w:val="22"/>
              </w:rPr>
              <w:t xml:space="preserve"> С.А., </w:t>
            </w:r>
          </w:p>
          <w:p w:rsidR="0029421F" w:rsidRPr="00C000E9" w:rsidRDefault="0029421F" w:rsidP="0029421F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 xml:space="preserve">специалист по персоналу </w:t>
            </w:r>
            <w:proofErr w:type="spellStart"/>
            <w:r w:rsidRPr="00C000E9">
              <w:rPr>
                <w:sz w:val="22"/>
                <w:szCs w:val="22"/>
              </w:rPr>
              <w:t>Балухтина</w:t>
            </w:r>
            <w:proofErr w:type="spellEnd"/>
            <w:r w:rsidRPr="00C000E9">
              <w:rPr>
                <w:sz w:val="22"/>
                <w:szCs w:val="22"/>
              </w:rPr>
              <w:t xml:space="preserve"> Е.А.,</w:t>
            </w:r>
          </w:p>
          <w:p w:rsidR="00E31EFD" w:rsidRPr="00C000E9" w:rsidRDefault="0029421F" w:rsidP="0029421F">
            <w:pPr>
              <w:pStyle w:val="ConsPlusCell"/>
              <w:rPr>
                <w:sz w:val="22"/>
                <w:szCs w:val="22"/>
              </w:rPr>
            </w:pPr>
            <w:r w:rsidRPr="00C000E9">
              <w:rPr>
                <w:sz w:val="22"/>
                <w:szCs w:val="22"/>
              </w:rPr>
              <w:t>ведущий специалист, юрист Аксенова Н.С.</w:t>
            </w:r>
            <w:r w:rsidR="0049528F">
              <w:rPr>
                <w:sz w:val="22"/>
                <w:szCs w:val="22"/>
              </w:rPr>
              <w:t>,</w:t>
            </w:r>
          </w:p>
        </w:tc>
      </w:tr>
    </w:tbl>
    <w:p w:rsidR="00E31EFD" w:rsidRPr="00176965" w:rsidRDefault="00E31EFD" w:rsidP="007320E2">
      <w:pPr>
        <w:autoSpaceDE w:val="0"/>
        <w:autoSpaceDN w:val="0"/>
        <w:adjustRightInd w:val="0"/>
        <w:rPr>
          <w:szCs w:val="28"/>
        </w:rPr>
      </w:pPr>
    </w:p>
    <w:sectPr w:rsidR="00E31EFD" w:rsidRPr="00176965" w:rsidSect="00095766">
      <w:pgSz w:w="11909" w:h="16834"/>
      <w:pgMar w:top="1134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2"/>
    <w:rsid w:val="00003B59"/>
    <w:rsid w:val="00005299"/>
    <w:rsid w:val="000202A9"/>
    <w:rsid w:val="00085ABC"/>
    <w:rsid w:val="000877E8"/>
    <w:rsid w:val="000928CA"/>
    <w:rsid w:val="00095766"/>
    <w:rsid w:val="000B791C"/>
    <w:rsid w:val="000C4730"/>
    <w:rsid w:val="000D0705"/>
    <w:rsid w:val="000D5CC4"/>
    <w:rsid w:val="000E215F"/>
    <w:rsid w:val="000E2538"/>
    <w:rsid w:val="000F24EF"/>
    <w:rsid w:val="00101DC8"/>
    <w:rsid w:val="00112A8B"/>
    <w:rsid w:val="0015332D"/>
    <w:rsid w:val="001622E3"/>
    <w:rsid w:val="00174040"/>
    <w:rsid w:val="00182996"/>
    <w:rsid w:val="0019321D"/>
    <w:rsid w:val="001F4569"/>
    <w:rsid w:val="00204851"/>
    <w:rsid w:val="002345B6"/>
    <w:rsid w:val="00270A1E"/>
    <w:rsid w:val="00277544"/>
    <w:rsid w:val="00287891"/>
    <w:rsid w:val="0029421F"/>
    <w:rsid w:val="002A574A"/>
    <w:rsid w:val="002A77D4"/>
    <w:rsid w:val="002D06E3"/>
    <w:rsid w:val="002F592F"/>
    <w:rsid w:val="002F7B6A"/>
    <w:rsid w:val="00302B26"/>
    <w:rsid w:val="0032513D"/>
    <w:rsid w:val="003258F6"/>
    <w:rsid w:val="003304E6"/>
    <w:rsid w:val="00332445"/>
    <w:rsid w:val="0033302B"/>
    <w:rsid w:val="00391328"/>
    <w:rsid w:val="003A19BC"/>
    <w:rsid w:val="003B408E"/>
    <w:rsid w:val="004014B4"/>
    <w:rsid w:val="00442325"/>
    <w:rsid w:val="00452AA2"/>
    <w:rsid w:val="00467BF6"/>
    <w:rsid w:val="00470C9F"/>
    <w:rsid w:val="00486AAE"/>
    <w:rsid w:val="004879F3"/>
    <w:rsid w:val="0049528F"/>
    <w:rsid w:val="004D616C"/>
    <w:rsid w:val="004D7F89"/>
    <w:rsid w:val="004E07A6"/>
    <w:rsid w:val="00503270"/>
    <w:rsid w:val="00504550"/>
    <w:rsid w:val="005059F1"/>
    <w:rsid w:val="00506D32"/>
    <w:rsid w:val="005135C4"/>
    <w:rsid w:val="005135ED"/>
    <w:rsid w:val="00525B9D"/>
    <w:rsid w:val="00551904"/>
    <w:rsid w:val="00557160"/>
    <w:rsid w:val="005706E1"/>
    <w:rsid w:val="005818DE"/>
    <w:rsid w:val="005B3526"/>
    <w:rsid w:val="005B6432"/>
    <w:rsid w:val="005C4932"/>
    <w:rsid w:val="005E3CE4"/>
    <w:rsid w:val="005E76F9"/>
    <w:rsid w:val="005F2D76"/>
    <w:rsid w:val="005F3E24"/>
    <w:rsid w:val="0063043A"/>
    <w:rsid w:val="00630D1C"/>
    <w:rsid w:val="00641CB0"/>
    <w:rsid w:val="00645F3F"/>
    <w:rsid w:val="00646916"/>
    <w:rsid w:val="006722E4"/>
    <w:rsid w:val="00684E6A"/>
    <w:rsid w:val="006A66D9"/>
    <w:rsid w:val="006B0589"/>
    <w:rsid w:val="006C2F92"/>
    <w:rsid w:val="006D7D36"/>
    <w:rsid w:val="006F4EFD"/>
    <w:rsid w:val="00705E0D"/>
    <w:rsid w:val="007147C5"/>
    <w:rsid w:val="007320E2"/>
    <w:rsid w:val="00752659"/>
    <w:rsid w:val="00764492"/>
    <w:rsid w:val="00780858"/>
    <w:rsid w:val="00780FEC"/>
    <w:rsid w:val="00785C36"/>
    <w:rsid w:val="007A7A62"/>
    <w:rsid w:val="007C4B70"/>
    <w:rsid w:val="007C5794"/>
    <w:rsid w:val="007E0F1A"/>
    <w:rsid w:val="007F320A"/>
    <w:rsid w:val="007F6FFF"/>
    <w:rsid w:val="008159C1"/>
    <w:rsid w:val="00831DF3"/>
    <w:rsid w:val="008567F8"/>
    <w:rsid w:val="008668D7"/>
    <w:rsid w:val="00887AC4"/>
    <w:rsid w:val="008A1A57"/>
    <w:rsid w:val="008B0166"/>
    <w:rsid w:val="008F0A1C"/>
    <w:rsid w:val="008F6B75"/>
    <w:rsid w:val="009016ED"/>
    <w:rsid w:val="00902C28"/>
    <w:rsid w:val="00904C60"/>
    <w:rsid w:val="00956F34"/>
    <w:rsid w:val="00961A69"/>
    <w:rsid w:val="00965D1B"/>
    <w:rsid w:val="0098444F"/>
    <w:rsid w:val="0099229A"/>
    <w:rsid w:val="00992541"/>
    <w:rsid w:val="009C3C7E"/>
    <w:rsid w:val="009C4BB2"/>
    <w:rsid w:val="009D553E"/>
    <w:rsid w:val="00A2501C"/>
    <w:rsid w:val="00A36DA6"/>
    <w:rsid w:val="00A530D3"/>
    <w:rsid w:val="00A5466C"/>
    <w:rsid w:val="00A60F7D"/>
    <w:rsid w:val="00A7755B"/>
    <w:rsid w:val="00A77DCE"/>
    <w:rsid w:val="00A9540A"/>
    <w:rsid w:val="00AB46D2"/>
    <w:rsid w:val="00AD6331"/>
    <w:rsid w:val="00AF250F"/>
    <w:rsid w:val="00B07CE3"/>
    <w:rsid w:val="00B64F2A"/>
    <w:rsid w:val="00B95981"/>
    <w:rsid w:val="00BB071E"/>
    <w:rsid w:val="00BB443D"/>
    <w:rsid w:val="00BD3B53"/>
    <w:rsid w:val="00BF4183"/>
    <w:rsid w:val="00BF474A"/>
    <w:rsid w:val="00C000E9"/>
    <w:rsid w:val="00C04A50"/>
    <w:rsid w:val="00C05B35"/>
    <w:rsid w:val="00C1637E"/>
    <w:rsid w:val="00C3061E"/>
    <w:rsid w:val="00C34258"/>
    <w:rsid w:val="00C35D44"/>
    <w:rsid w:val="00C56DB8"/>
    <w:rsid w:val="00C606A0"/>
    <w:rsid w:val="00C77E56"/>
    <w:rsid w:val="00C91504"/>
    <w:rsid w:val="00C92632"/>
    <w:rsid w:val="00C93AEB"/>
    <w:rsid w:val="00CD1FB9"/>
    <w:rsid w:val="00CE7017"/>
    <w:rsid w:val="00CF5A6A"/>
    <w:rsid w:val="00CF72C7"/>
    <w:rsid w:val="00D04069"/>
    <w:rsid w:val="00D26C59"/>
    <w:rsid w:val="00D27548"/>
    <w:rsid w:val="00D31F1F"/>
    <w:rsid w:val="00D34B45"/>
    <w:rsid w:val="00D52B22"/>
    <w:rsid w:val="00D92533"/>
    <w:rsid w:val="00D97C67"/>
    <w:rsid w:val="00DB23E6"/>
    <w:rsid w:val="00DB5349"/>
    <w:rsid w:val="00DB6E26"/>
    <w:rsid w:val="00DC6F50"/>
    <w:rsid w:val="00DD4D5D"/>
    <w:rsid w:val="00DE2F6C"/>
    <w:rsid w:val="00E26840"/>
    <w:rsid w:val="00E26C59"/>
    <w:rsid w:val="00E31EFD"/>
    <w:rsid w:val="00E3739A"/>
    <w:rsid w:val="00E45ACD"/>
    <w:rsid w:val="00E56E2E"/>
    <w:rsid w:val="00E6452F"/>
    <w:rsid w:val="00E710D3"/>
    <w:rsid w:val="00E735B0"/>
    <w:rsid w:val="00E93C1D"/>
    <w:rsid w:val="00EA049E"/>
    <w:rsid w:val="00EA4342"/>
    <w:rsid w:val="00EB4998"/>
    <w:rsid w:val="00ED4DCA"/>
    <w:rsid w:val="00F51770"/>
    <w:rsid w:val="00F74EDA"/>
    <w:rsid w:val="00FC3F08"/>
    <w:rsid w:val="00FD5D93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1E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E31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link w:val="20"/>
    <w:rsid w:val="00D9253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3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2"/>
    </w:rPr>
  </w:style>
  <w:style w:type="paragraph" w:customStyle="1" w:styleId="ConsPlusNonformat">
    <w:name w:val="ConsPlusNonformat"/>
    <w:rsid w:val="00D92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1E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E31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link w:val="20"/>
    <w:rsid w:val="00D9253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3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2"/>
    </w:rPr>
  </w:style>
  <w:style w:type="paragraph" w:customStyle="1" w:styleId="ConsPlusNonformat">
    <w:name w:val="ConsPlusNonformat"/>
    <w:rsid w:val="00D92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B23826C9DE1C5939104C4D19B682C333950D7442DEF25593C22074C2r0nF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13</cp:revision>
  <cp:lastPrinted>2021-01-12T11:33:00Z</cp:lastPrinted>
  <dcterms:created xsi:type="dcterms:W3CDTF">2021-01-12T09:13:00Z</dcterms:created>
  <dcterms:modified xsi:type="dcterms:W3CDTF">2021-01-13T04:25:00Z</dcterms:modified>
</cp:coreProperties>
</file>